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5B" w:rsidRDefault="00F3465B"/>
    <w:tbl>
      <w:tblPr>
        <w:tblStyle w:val="TableNormal"/>
        <w:tblW w:w="956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75"/>
        <w:gridCol w:w="4690"/>
      </w:tblGrid>
      <w:tr w:rsidR="00F3465B">
        <w:trPr>
          <w:trHeight w:val="32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328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</w:tbl>
    <w:p w:rsidR="00F3465B" w:rsidRDefault="00F3465B">
      <w:pPr>
        <w:widowControl w:val="0"/>
        <w:ind w:left="324" w:hanging="324"/>
      </w:pPr>
    </w:p>
    <w:p w:rsidR="00F3465B" w:rsidRDefault="00F3465B">
      <w:pPr>
        <w:widowControl w:val="0"/>
        <w:ind w:left="216" w:hanging="216"/>
      </w:pPr>
    </w:p>
    <w:p w:rsidR="00F3465B" w:rsidRDefault="00F3465B">
      <w:pPr>
        <w:widowControl w:val="0"/>
        <w:ind w:left="108" w:hanging="108"/>
      </w:pPr>
    </w:p>
    <w:p w:rsidR="00F3465B" w:rsidRDefault="00F3465B">
      <w:pPr>
        <w:widowControl w:val="0"/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rPr>
          <w:b/>
          <w:bCs/>
          <w:sz w:val="27"/>
          <w:szCs w:val="27"/>
        </w:rPr>
      </w:pPr>
    </w:p>
    <w:p w:rsidR="00F3465B" w:rsidRDefault="00674F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F3465B" w:rsidRDefault="00AD17DF" w:rsidP="00AD17DF">
      <w:pPr>
        <w:ind w:left="2124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bookmarkStart w:id="0" w:name="_GoBack"/>
      <w:r>
        <w:rPr>
          <w:b/>
          <w:bCs/>
          <w:sz w:val="36"/>
          <w:szCs w:val="36"/>
        </w:rPr>
        <w:t>Республиканского конкурса</w:t>
      </w:r>
      <w:r w:rsidR="00674F69">
        <w:rPr>
          <w:b/>
          <w:bCs/>
          <w:sz w:val="36"/>
          <w:szCs w:val="36"/>
        </w:rPr>
        <w:t xml:space="preserve"> </w:t>
      </w:r>
    </w:p>
    <w:p w:rsidR="00F3465B" w:rsidRDefault="00674F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красоты и таланта «Татар </w:t>
      </w:r>
      <w:proofErr w:type="spellStart"/>
      <w:r>
        <w:rPr>
          <w:b/>
          <w:bCs/>
          <w:sz w:val="36"/>
          <w:szCs w:val="36"/>
        </w:rPr>
        <w:t>кызы</w:t>
      </w:r>
      <w:proofErr w:type="spellEnd"/>
      <w:r>
        <w:rPr>
          <w:b/>
          <w:bCs/>
          <w:sz w:val="36"/>
          <w:szCs w:val="36"/>
        </w:rPr>
        <w:t xml:space="preserve"> - 2023»</w:t>
      </w:r>
    </w:p>
    <w:p w:rsidR="00F3465B" w:rsidRDefault="00F3465B">
      <w:pPr>
        <w:jc w:val="center"/>
        <w:rPr>
          <w:b/>
          <w:bCs/>
          <w:sz w:val="32"/>
          <w:szCs w:val="32"/>
        </w:rPr>
      </w:pPr>
    </w:p>
    <w:bookmarkEnd w:id="0"/>
    <w:p w:rsidR="00F3465B" w:rsidRDefault="00F3465B">
      <w:pPr>
        <w:jc w:val="center"/>
        <w:rPr>
          <w:b/>
          <w:bCs/>
          <w:sz w:val="28"/>
          <w:szCs w:val="28"/>
        </w:rPr>
      </w:pPr>
    </w:p>
    <w:p w:rsidR="00F3465B" w:rsidRDefault="00F3465B">
      <w:pPr>
        <w:jc w:val="center"/>
        <w:rPr>
          <w:b/>
          <w:bCs/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674F69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Уфа</w:t>
      </w:r>
    </w:p>
    <w:p w:rsidR="00F3465B" w:rsidRDefault="00F3465B">
      <w:pPr>
        <w:jc w:val="center"/>
        <w:rPr>
          <w:sz w:val="28"/>
          <w:szCs w:val="28"/>
        </w:rPr>
      </w:pPr>
    </w:p>
    <w:p w:rsidR="00F3465B" w:rsidRDefault="00F3465B">
      <w:pPr>
        <w:jc w:val="center"/>
        <w:rPr>
          <w:sz w:val="28"/>
          <w:szCs w:val="28"/>
        </w:rPr>
      </w:pPr>
    </w:p>
    <w:p w:rsidR="00F3465B" w:rsidRDefault="00674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.Общее положение</w:t>
      </w:r>
    </w:p>
    <w:p w:rsidR="00F3465B" w:rsidRDefault="00674F69">
      <w:pPr>
        <w:jc w:val="both"/>
        <w:rPr>
          <w:sz w:val="30"/>
          <w:szCs w:val="30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Организатором конкурса является:</w:t>
      </w:r>
      <w:r>
        <w:t xml:space="preserve"> </w:t>
      </w:r>
      <w:r>
        <w:rPr>
          <w:sz w:val="28"/>
          <w:szCs w:val="28"/>
        </w:rPr>
        <w:t xml:space="preserve">Региональная общественная организация </w:t>
      </w:r>
      <w:r>
        <w:rPr>
          <w:sz w:val="30"/>
          <w:szCs w:val="30"/>
        </w:rPr>
        <w:t xml:space="preserve">Конгресс татар Республики Башкортостан </w:t>
      </w:r>
    </w:p>
    <w:p w:rsidR="00F3465B" w:rsidRDefault="00674F69">
      <w:pPr>
        <w:jc w:val="both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28"/>
          <w:szCs w:val="28"/>
          <w:u w:val="single"/>
        </w:rPr>
        <w:t>Организационную поддержку оказывают:</w:t>
      </w:r>
      <w:r>
        <w:rPr>
          <w:sz w:val="28"/>
          <w:szCs w:val="28"/>
        </w:rPr>
        <w:t xml:space="preserve"> Министерство культуры Республики Башкортостан, </w:t>
      </w:r>
      <w:r w:rsidR="007471A8">
        <w:rPr>
          <w:sz w:val="28"/>
          <w:szCs w:val="28"/>
        </w:rPr>
        <w:t xml:space="preserve">Республиканский центр народного творчества Республики Башкортостан, </w:t>
      </w:r>
      <w:r>
        <w:rPr>
          <w:sz w:val="28"/>
          <w:szCs w:val="28"/>
        </w:rPr>
        <w:t>Уфимский государственный татарский театр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», Всемирный Конгресс татар, </w:t>
      </w:r>
      <w:proofErr w:type="spellStart"/>
      <w:r>
        <w:rPr>
          <w:sz w:val="28"/>
          <w:szCs w:val="28"/>
        </w:rPr>
        <w:t>Башкортостанское</w:t>
      </w:r>
      <w:proofErr w:type="spellEnd"/>
      <w:r>
        <w:rPr>
          <w:sz w:val="28"/>
          <w:szCs w:val="28"/>
        </w:rPr>
        <w:t xml:space="preserve"> региональное отделение «Деловые женщины России».</w:t>
      </w:r>
    </w:p>
    <w:p w:rsidR="00F3465B" w:rsidRDefault="00674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Информационную поддержку конкурса осуществляют</w:t>
      </w:r>
      <w:r>
        <w:rPr>
          <w:sz w:val="28"/>
          <w:szCs w:val="28"/>
        </w:rPr>
        <w:t>: телеканалы  «БСТ», «ТНВ», «</w:t>
      </w:r>
      <w:proofErr w:type="spellStart"/>
      <w:r>
        <w:rPr>
          <w:sz w:val="28"/>
          <w:szCs w:val="28"/>
        </w:rPr>
        <w:t>Туган</w:t>
      </w:r>
      <w:proofErr w:type="spellEnd"/>
      <w:r>
        <w:rPr>
          <w:sz w:val="28"/>
          <w:szCs w:val="28"/>
        </w:rPr>
        <w:t xml:space="preserve"> тел»; радиостанции «</w:t>
      </w:r>
      <w:proofErr w:type="spellStart"/>
      <w:r>
        <w:rPr>
          <w:sz w:val="28"/>
          <w:szCs w:val="28"/>
        </w:rPr>
        <w:t>Юлдаш</w:t>
      </w:r>
      <w:proofErr w:type="spellEnd"/>
      <w:r>
        <w:rPr>
          <w:sz w:val="28"/>
          <w:szCs w:val="28"/>
        </w:rPr>
        <w:t>», «Роксана»; литературно-художественный и общественно-политический молодежный журнал «</w:t>
      </w:r>
      <w:proofErr w:type="spellStart"/>
      <w:r>
        <w:rPr>
          <w:sz w:val="28"/>
          <w:szCs w:val="28"/>
        </w:rPr>
        <w:t>Тулпар</w:t>
      </w:r>
      <w:proofErr w:type="spellEnd"/>
      <w:r>
        <w:rPr>
          <w:sz w:val="28"/>
          <w:szCs w:val="28"/>
        </w:rPr>
        <w:t>»; ежемесячный общественно-политический и литературно-художественный журнал для женщин «</w:t>
      </w:r>
      <w:proofErr w:type="spellStart"/>
      <w:r>
        <w:rPr>
          <w:sz w:val="28"/>
          <w:szCs w:val="28"/>
        </w:rPr>
        <w:t>Сөембикә</w:t>
      </w:r>
      <w:proofErr w:type="spellEnd"/>
      <w:r>
        <w:rPr>
          <w:sz w:val="28"/>
          <w:szCs w:val="28"/>
        </w:rPr>
        <w:t xml:space="preserve">»; ГУП РБ «Редакция газеты «Кызыл </w:t>
      </w:r>
      <w:proofErr w:type="spellStart"/>
      <w:r>
        <w:rPr>
          <w:sz w:val="28"/>
          <w:szCs w:val="28"/>
        </w:rPr>
        <w:t>тан</w:t>
      </w:r>
      <w:proofErr w:type="spellEnd"/>
      <w:r>
        <w:rPr>
          <w:sz w:val="28"/>
          <w:szCs w:val="28"/>
        </w:rPr>
        <w:t>»;  республиканская молодежная газета «</w:t>
      </w:r>
      <w:proofErr w:type="spellStart"/>
      <w:r>
        <w:rPr>
          <w:sz w:val="28"/>
          <w:szCs w:val="28"/>
        </w:rPr>
        <w:t>Өмет</w:t>
      </w:r>
      <w:proofErr w:type="spellEnd"/>
      <w:r>
        <w:rPr>
          <w:sz w:val="28"/>
          <w:szCs w:val="28"/>
        </w:rPr>
        <w:t>»; культурно-просветительская газета “</w:t>
      </w:r>
      <w:proofErr w:type="spellStart"/>
      <w:r>
        <w:rPr>
          <w:sz w:val="28"/>
          <w:szCs w:val="28"/>
        </w:rPr>
        <w:t>Дилә</w:t>
      </w:r>
      <w:proofErr w:type="gramStart"/>
      <w:r>
        <w:rPr>
          <w:sz w:val="28"/>
          <w:szCs w:val="28"/>
        </w:rPr>
        <w:t>фр</w:t>
      </w:r>
      <w:proofErr w:type="gramEnd"/>
      <w:r>
        <w:rPr>
          <w:sz w:val="28"/>
          <w:szCs w:val="28"/>
        </w:rPr>
        <w:t>үз</w:t>
      </w:r>
      <w:proofErr w:type="spellEnd"/>
      <w:r>
        <w:rPr>
          <w:sz w:val="28"/>
          <w:szCs w:val="28"/>
        </w:rPr>
        <w:t>”.</w:t>
      </w:r>
    </w:p>
    <w:p w:rsidR="00F3465B" w:rsidRDefault="00674F69">
      <w:pPr>
        <w:jc w:val="both"/>
      </w:pPr>
      <w:r>
        <w:rPr>
          <w:sz w:val="28"/>
          <w:szCs w:val="28"/>
        </w:rPr>
        <w:tab/>
        <w:t>Общее руководство и непосредственное проведение конкурса возлагается на организационный комитет (далее оргкомитет), которое  формируется организаторами конкурса. Оргкомитет утверждает состав участников и жюри.</w:t>
      </w:r>
    </w:p>
    <w:p w:rsidR="00F3465B" w:rsidRDefault="00674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.Цели и задачи конкурса</w:t>
      </w:r>
    </w:p>
    <w:p w:rsidR="00F3465B" w:rsidRDefault="00674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целями и задачами конкурса красоты «Татар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>» являются: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интереса молодежи к истокам традиционной национальной культуры, воспитание любви к родному языку;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досуга и обогащение духовного мира молодежи;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пропаганда здорового образа жизни; 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мотивирование молодежи к участию в социально </w:t>
      </w:r>
      <w:proofErr w:type="spellStart"/>
      <w:r>
        <w:rPr>
          <w:sz w:val="28"/>
          <w:szCs w:val="28"/>
        </w:rPr>
        <w:t>значимои</w:t>
      </w:r>
      <w:proofErr w:type="spellEnd"/>
      <w:r>
        <w:rPr>
          <w:sz w:val="28"/>
          <w:szCs w:val="28"/>
        </w:rPr>
        <w:t xml:space="preserve">̆ деятельности в интересах развития патриотизма; 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культурного наследия татарского народа;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поддержка, сохранение и развитие традиций народного творчества, индивидуальности и выявление талантов; 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распространение идей духовного единства, сохранение родного языка, воспитание подрастающего поколения и молодежи на основе многовековых традиций народной культуры;</w:t>
      </w:r>
    </w:p>
    <w:p w:rsidR="00F3465B" w:rsidRDefault="00674F6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роли семьи и воспитания молодого поколения на основе народных традиций, усиление роли преемственности поколений в семьях, развитие национального самосознания.</w:t>
      </w:r>
    </w:p>
    <w:p w:rsidR="00F3465B" w:rsidRDefault="00F3465B">
      <w:pPr>
        <w:tabs>
          <w:tab w:val="left" w:pos="900"/>
        </w:tabs>
        <w:ind w:left="720"/>
        <w:jc w:val="both"/>
        <w:rPr>
          <w:sz w:val="28"/>
          <w:szCs w:val="28"/>
        </w:rPr>
      </w:pPr>
    </w:p>
    <w:p w:rsidR="00F3465B" w:rsidRDefault="00674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8A58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Условия конкурса</w:t>
      </w:r>
    </w:p>
    <w:p w:rsidR="00F3465B" w:rsidRDefault="00674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девушки в возрасте от 17 до 25 лет. Победительницы предыдущих конкурсов к участию не допускаются.</w:t>
      </w:r>
    </w:p>
    <w:p w:rsidR="00F3465B" w:rsidRDefault="00674F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девушек, прошедших в финал конкурса, будут организованы занятия со специалистами по хореографии, вокалу, актерскому мастерству, визажу, а также будет оказана помощь в подборе костюмов.</w:t>
      </w:r>
    </w:p>
    <w:p w:rsidR="00F3465B" w:rsidRDefault="00F3465B" w:rsidP="00AD17DF">
      <w:pPr>
        <w:rPr>
          <w:sz w:val="28"/>
          <w:szCs w:val="28"/>
        </w:rPr>
      </w:pPr>
    </w:p>
    <w:p w:rsidR="00F3465B" w:rsidRDefault="00674F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.Основные требования к участникам конкурса</w:t>
      </w:r>
    </w:p>
    <w:p w:rsidR="00F3465B" w:rsidRDefault="00674F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татарским языком;</w:t>
      </w:r>
    </w:p>
    <w:p w:rsidR="00F3465B" w:rsidRDefault="00674F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знание традиций и обычаев татарского народа;</w:t>
      </w:r>
    </w:p>
    <w:p w:rsidR="00F3465B" w:rsidRDefault="00674F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сценическая культура;</w:t>
      </w:r>
    </w:p>
    <w:p w:rsidR="00F3465B" w:rsidRDefault="00674F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национальным кулинарным искусством;</w:t>
      </w:r>
    </w:p>
    <w:p w:rsidR="00F3465B" w:rsidRDefault="00674F6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рост не ниже 165 см, стройная фигура;</w:t>
      </w:r>
    </w:p>
    <w:p w:rsidR="00F3465B" w:rsidRDefault="00674F69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состоящие</w:t>
      </w:r>
      <w:proofErr w:type="gramEnd"/>
      <w:r>
        <w:rPr>
          <w:sz w:val="28"/>
          <w:szCs w:val="28"/>
        </w:rPr>
        <w:t xml:space="preserve"> в браке.</w:t>
      </w:r>
    </w:p>
    <w:p w:rsidR="00F3465B" w:rsidRDefault="00674F69">
      <w:pPr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Российское</w:t>
      </w:r>
      <w:proofErr w:type="gramEnd"/>
      <w:r>
        <w:rPr>
          <w:sz w:val="28"/>
          <w:szCs w:val="28"/>
        </w:rPr>
        <w:t xml:space="preserve"> гражданств</w:t>
      </w:r>
    </w:p>
    <w:p w:rsidR="00F3465B" w:rsidRDefault="00F3465B">
      <w:pPr>
        <w:jc w:val="both"/>
        <w:rPr>
          <w:b/>
          <w:bCs/>
          <w:sz w:val="28"/>
          <w:szCs w:val="28"/>
        </w:rPr>
      </w:pPr>
    </w:p>
    <w:p w:rsidR="00F3465B" w:rsidRDefault="00674F69">
      <w:pPr>
        <w:ind w:left="360"/>
        <w:jc w:val="center"/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.Порядок проведения конкурса</w:t>
      </w:r>
    </w:p>
    <w:p w:rsidR="00F3465B" w:rsidRPr="00AD17DF" w:rsidRDefault="00674F69" w:rsidP="00C87342">
      <w:pPr>
        <w:pBdr>
          <w:left w:val="nil"/>
        </w:pBd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Конкурс проводится в три этапа:</w:t>
      </w:r>
    </w:p>
    <w:p w:rsidR="00F3465B" w:rsidRDefault="00674F69" w:rsidP="00C87342">
      <w:pPr>
        <w:pBdr>
          <w:left w:val="nil"/>
        </w:pBd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 отборочный тур</w:t>
      </w:r>
      <w:r>
        <w:rPr>
          <w:sz w:val="28"/>
          <w:szCs w:val="28"/>
        </w:rPr>
        <w:t xml:space="preserve"> проводится в городах и районах РБ </w:t>
      </w:r>
      <w:r>
        <w:rPr>
          <w:b/>
          <w:bCs/>
          <w:sz w:val="28"/>
          <w:szCs w:val="28"/>
        </w:rPr>
        <w:t xml:space="preserve">до 9 апреля </w:t>
      </w:r>
      <w:proofErr w:type="spellStart"/>
      <w:r>
        <w:rPr>
          <w:b/>
          <w:bCs/>
          <w:sz w:val="28"/>
          <w:szCs w:val="28"/>
        </w:rPr>
        <w:t>т.г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: </w:t>
      </w:r>
    </w:p>
    <w:p w:rsidR="00F3465B" w:rsidRDefault="00674F69" w:rsidP="00C87342">
      <w:pPr>
        <w:pBdr>
          <w:left w:val="nil"/>
        </w:pBdr>
        <w:ind w:firstLine="708"/>
        <w:jc w:val="both"/>
      </w:pPr>
      <w:r>
        <w:rPr>
          <w:b/>
          <w:bCs/>
          <w:sz w:val="28"/>
          <w:szCs w:val="28"/>
        </w:rPr>
        <w:t xml:space="preserve">2 отборочный тур </w:t>
      </w:r>
      <w:r>
        <w:rPr>
          <w:sz w:val="28"/>
          <w:szCs w:val="28"/>
        </w:rPr>
        <w:t xml:space="preserve">проводится  в онлайн режиме  </w:t>
      </w:r>
      <w:r>
        <w:rPr>
          <w:b/>
          <w:bCs/>
          <w:sz w:val="28"/>
          <w:szCs w:val="28"/>
        </w:rPr>
        <w:t xml:space="preserve">с 10 по 16 апреля </w:t>
      </w:r>
      <w:proofErr w:type="spellStart"/>
      <w:r>
        <w:rPr>
          <w:b/>
          <w:bCs/>
          <w:sz w:val="28"/>
          <w:szCs w:val="28"/>
        </w:rPr>
        <w:t>т.г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Участница должна представить свой район вместе с национальным  (фольклорным) коллективом, показать народный обычай. Приветствуется вокал, хореография, сценическая речь участницы. Она должна представить себя и коротко рассказать про обычай, который будет представлен коллективом района. (10 минут) Необходимо отправить видеозапись выступления на электронный адрес Конгресса татар Республики Башкортостан</w:t>
      </w:r>
      <w:r w:rsidR="00C87342">
        <w:rPr>
          <w:sz w:val="28"/>
          <w:szCs w:val="28"/>
        </w:rPr>
        <w:t xml:space="preserve"> - </w:t>
      </w:r>
      <w:hyperlink r:id="rId8" w:history="1">
        <w:r w:rsidR="00C87342">
          <w:rPr>
            <w:rStyle w:val="Hyperlink0"/>
          </w:rPr>
          <w:t>kongresstatarrb@gmail.com</w:t>
        </w:r>
      </w:hyperlink>
    </w:p>
    <w:p w:rsidR="00F3465B" w:rsidRDefault="00674F69" w:rsidP="00C87342">
      <w:pPr>
        <w:pBdr>
          <w:left w:val="nil"/>
        </w:pBd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 тур </w:t>
      </w:r>
      <w:r>
        <w:rPr>
          <w:sz w:val="28"/>
          <w:szCs w:val="28"/>
        </w:rPr>
        <w:t xml:space="preserve">— </w:t>
      </w:r>
      <w:r>
        <w:rPr>
          <w:b/>
          <w:bCs/>
          <w:sz w:val="28"/>
          <w:szCs w:val="28"/>
        </w:rPr>
        <w:t xml:space="preserve">финальный  </w:t>
      </w:r>
      <w:r>
        <w:rPr>
          <w:sz w:val="28"/>
          <w:szCs w:val="28"/>
        </w:rPr>
        <w:t>проводится 24 апреля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т.г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>, в  Уфимском государственном татарском театре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», в большом зале, по адресу ул. 50-летия СССР, 36.  </w:t>
      </w:r>
    </w:p>
    <w:p w:rsidR="00F3465B" w:rsidRDefault="00674F69" w:rsidP="00C87342">
      <w:pPr>
        <w:pBdr>
          <w:left w:val="nil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финале примут участие 12 девушек, которые успешно прошли 2-ой тур конкурса вместе с фольклорными коллективами районов.</w:t>
      </w:r>
    </w:p>
    <w:p w:rsidR="00F3465B" w:rsidRDefault="00674F69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будет состоять из 4-ех этапов: организационная выставка района (конкурс рукодельных работ и блюд национальной кухни), представление участниц, вокально-хореографический  конкурс, дефиле в вечерних платьях. </w:t>
      </w:r>
    </w:p>
    <w:p w:rsidR="00F3465B" w:rsidRPr="00AD17DF" w:rsidRDefault="00674F69" w:rsidP="00AD17DF">
      <w:pPr>
        <w:numPr>
          <w:ilvl w:val="0"/>
          <w:numId w:val="6"/>
        </w:numPr>
        <w:ind w:firstLine="708"/>
        <w:jc w:val="both"/>
        <w:rPr>
          <w:sz w:val="28"/>
          <w:szCs w:val="28"/>
        </w:rPr>
      </w:pPr>
      <w:r w:rsidRPr="00AD17DF">
        <w:rPr>
          <w:sz w:val="28"/>
          <w:szCs w:val="28"/>
        </w:rPr>
        <w:t>Участницы конкурса представляют портфолио из 4-х профессиональных фотографий формата А</w:t>
      </w:r>
      <w:proofErr w:type="gramStart"/>
      <w:r w:rsidRPr="00AD17DF">
        <w:rPr>
          <w:sz w:val="28"/>
          <w:szCs w:val="28"/>
        </w:rPr>
        <w:t>4</w:t>
      </w:r>
      <w:proofErr w:type="gramEnd"/>
      <w:r w:rsidRPr="00AD17DF">
        <w:rPr>
          <w:sz w:val="28"/>
          <w:szCs w:val="28"/>
        </w:rPr>
        <w:t xml:space="preserve"> (портрет, в рост, портрет и в рост в национальном костюме) в двух экземплярах.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Победительница конкурса красоты и таланта «Татар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» Республики Башкортостан будет принимать участие в отборочном туре в г. Казань на Международный конкурсе «Татар </w:t>
      </w:r>
      <w:proofErr w:type="spellStart"/>
      <w:r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». </w:t>
      </w:r>
      <w:proofErr w:type="gramEnd"/>
    </w:p>
    <w:p w:rsidR="00F3465B" w:rsidRDefault="00F3465B" w:rsidP="00AD17DF">
      <w:pPr>
        <w:rPr>
          <w:sz w:val="28"/>
          <w:szCs w:val="28"/>
        </w:rPr>
      </w:pPr>
    </w:p>
    <w:p w:rsidR="00F3465B" w:rsidRDefault="00674F6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Pr="008A58E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Критерии оценки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выступления конкурсантов по следующим основным критериям: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организация выставки 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знание татарского языка;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сценическая культура и артистизм;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творческий подход коллектива и художественное оформление номера;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внешняя красота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регламент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оценивает конкурсное исполнение по 5 бальной системе</w:t>
      </w:r>
    </w:p>
    <w:p w:rsidR="00F3465B" w:rsidRDefault="00F3465B">
      <w:pPr>
        <w:ind w:left="360"/>
        <w:jc w:val="both"/>
        <w:rPr>
          <w:sz w:val="28"/>
          <w:szCs w:val="28"/>
        </w:rPr>
      </w:pPr>
    </w:p>
    <w:p w:rsidR="00F3465B" w:rsidRDefault="00674F69">
      <w:pPr>
        <w:jc w:val="center"/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.Освещение конкурса </w:t>
      </w:r>
    </w:p>
    <w:p w:rsidR="00F3465B" w:rsidRDefault="00674F69">
      <w:pPr>
        <w:ind w:firstLine="708"/>
        <w:jc w:val="both"/>
      </w:pPr>
      <w:r>
        <w:rPr>
          <w:sz w:val="28"/>
          <w:szCs w:val="28"/>
        </w:rPr>
        <w:t>В целях привлечения зрителей предусмотрено широкое освещение мероприятия по СМИ,  приглашение журналистов телевидения и радио, республиканских, городских и районных газет, проведение  пресс-конференции.</w:t>
      </w:r>
    </w:p>
    <w:p w:rsidR="00F3465B" w:rsidRDefault="00674F69">
      <w:pPr>
        <w:jc w:val="center"/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.Жюри конкурса</w:t>
      </w:r>
    </w:p>
    <w:p w:rsidR="00F3465B" w:rsidRDefault="00674F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возглавляет компетентное жюри, в состав которого входят авторитетные представители творческой интеллигенции и организаторы конкурса. Члены жюри после обсуждения определяют участниц, претендующих на победу в конкурсе, согласно критериям оценки, оформляют итоги конкурса, разрешают спорные вопросы, по результатам утверждают итоговый документ (протокол).</w:t>
      </w:r>
    </w:p>
    <w:p w:rsidR="00F3465B" w:rsidRPr="008A58E6" w:rsidRDefault="00F3465B">
      <w:pPr>
        <w:jc w:val="center"/>
        <w:rPr>
          <w:b/>
          <w:bCs/>
          <w:sz w:val="28"/>
          <w:szCs w:val="28"/>
        </w:rPr>
      </w:pPr>
    </w:p>
    <w:p w:rsidR="00F3465B" w:rsidRDefault="00674F69">
      <w:pPr>
        <w:jc w:val="center"/>
      </w:pPr>
      <w:r>
        <w:rPr>
          <w:b/>
          <w:bCs/>
          <w:sz w:val="28"/>
          <w:szCs w:val="28"/>
          <w:lang w:val="en-US"/>
        </w:rPr>
        <w:t>IX</w:t>
      </w:r>
      <w:r>
        <w:rPr>
          <w:b/>
          <w:bCs/>
          <w:sz w:val="28"/>
          <w:szCs w:val="28"/>
        </w:rPr>
        <w:t>.Награждение победителей</w:t>
      </w:r>
    </w:p>
    <w:p w:rsidR="00F3465B" w:rsidRDefault="00674F69">
      <w:pPr>
        <w:pStyle w:val="a7"/>
      </w:pPr>
      <w:r>
        <w:t xml:space="preserve">Призовые места конкурса распределяются следующим образом – звание «Татар </w:t>
      </w:r>
      <w:proofErr w:type="spellStart"/>
      <w:r>
        <w:t>кызы</w:t>
      </w:r>
      <w:proofErr w:type="spellEnd"/>
      <w:r>
        <w:t xml:space="preserve">» и звания по номинациям: 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Җитез</w:t>
      </w:r>
      <w:proofErr w:type="spellEnd"/>
      <w:r>
        <w:t xml:space="preserve"> </w:t>
      </w:r>
      <w:proofErr w:type="spellStart"/>
      <w:r>
        <w:t>читек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Сандугач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Актерлык</w:t>
      </w:r>
      <w:proofErr w:type="spellEnd"/>
      <w:r>
        <w:t xml:space="preserve"> </w:t>
      </w:r>
      <w:proofErr w:type="spellStart"/>
      <w:r>
        <w:t>осталыгы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 xml:space="preserve">«Ак </w:t>
      </w:r>
      <w:proofErr w:type="spellStart"/>
      <w:r>
        <w:t>калфак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Нәфис</w:t>
      </w:r>
      <w:proofErr w:type="spellEnd"/>
      <w:r>
        <w:t xml:space="preserve"> </w:t>
      </w:r>
      <w:proofErr w:type="spellStart"/>
      <w:r>
        <w:t>сүз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Зыялылык</w:t>
      </w:r>
      <w:proofErr w:type="spellEnd"/>
      <w:r>
        <w:t xml:space="preserve"> </w:t>
      </w:r>
      <w:proofErr w:type="spellStart"/>
      <w:r>
        <w:t>өлгесе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Зифа</w:t>
      </w:r>
      <w:proofErr w:type="spellEnd"/>
      <w:r>
        <w:t xml:space="preserve"> буй»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Зирәк</w:t>
      </w:r>
      <w:proofErr w:type="spellEnd"/>
      <w:r>
        <w:t xml:space="preserve"> </w:t>
      </w:r>
      <w:proofErr w:type="spellStart"/>
      <w:r>
        <w:t>кыз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Уңган</w:t>
      </w:r>
      <w:proofErr w:type="spellEnd"/>
      <w:r>
        <w:t xml:space="preserve"> </w:t>
      </w:r>
      <w:proofErr w:type="spellStart"/>
      <w:r>
        <w:t>кыз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Ягымлылык</w:t>
      </w:r>
      <w:proofErr w:type="spellEnd"/>
      <w:r>
        <w:t xml:space="preserve"> </w:t>
      </w:r>
      <w:proofErr w:type="spellStart"/>
      <w:r>
        <w:t>алиһәсе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proofErr w:type="gramStart"/>
      <w:r>
        <w:t>З</w:t>
      </w:r>
      <w:proofErr w:type="gramEnd"/>
      <w:r>
        <w:t>әвыклы</w:t>
      </w:r>
      <w:proofErr w:type="spellEnd"/>
      <w:r>
        <w:t xml:space="preserve"> </w:t>
      </w:r>
      <w:proofErr w:type="spellStart"/>
      <w:r>
        <w:t>кыз</w:t>
      </w:r>
      <w:proofErr w:type="spellEnd"/>
      <w:r>
        <w:t>»</w:t>
      </w:r>
    </w:p>
    <w:p w:rsidR="00F3465B" w:rsidRDefault="00674F69">
      <w:pPr>
        <w:pStyle w:val="a7"/>
        <w:numPr>
          <w:ilvl w:val="0"/>
          <w:numId w:val="8"/>
        </w:numPr>
      </w:pPr>
      <w:r>
        <w:t>«</w:t>
      </w:r>
      <w:proofErr w:type="spellStart"/>
      <w:r>
        <w:t>Нурлы</w:t>
      </w:r>
      <w:proofErr w:type="spellEnd"/>
      <w:r>
        <w:t xml:space="preserve"> </w:t>
      </w:r>
      <w:proofErr w:type="spellStart"/>
      <w:r>
        <w:t>йөз</w:t>
      </w:r>
      <w:proofErr w:type="spellEnd"/>
      <w:r>
        <w:t xml:space="preserve">» </w:t>
      </w:r>
    </w:p>
    <w:p w:rsidR="00F3465B" w:rsidRDefault="00674F69">
      <w:pPr>
        <w:pStyle w:val="a7"/>
      </w:pPr>
      <w:r>
        <w:t xml:space="preserve">С 17 по 23 апреля 2023 </w:t>
      </w:r>
      <w:proofErr w:type="spellStart"/>
      <w:r>
        <w:t>т.г</w:t>
      </w:r>
      <w:proofErr w:type="spellEnd"/>
      <w:r>
        <w:t xml:space="preserve">. пройдет голосование на странице ВК «Конгресс-татар Республики-Башкортостан» </w:t>
      </w:r>
      <w:hyperlink r:id="rId9" w:history="1">
        <w:r>
          <w:rPr>
            <w:rStyle w:val="Hyperlink0"/>
          </w:rPr>
          <w:t>Конгресс-Татар Республики-Башкортостан</w:t>
        </w:r>
      </w:hyperlink>
      <w:r>
        <w:rPr>
          <w:rStyle w:val="a8"/>
        </w:rPr>
        <w:t>, где будет представлена финалистка с фольклорным коллективом и будет учрежден приз «Зрительских симпатий» («</w:t>
      </w:r>
      <w:proofErr w:type="spellStart"/>
      <w:r>
        <w:rPr>
          <w:rStyle w:val="a8"/>
        </w:rPr>
        <w:t>Тамашачы</w:t>
      </w:r>
      <w:proofErr w:type="spellEnd"/>
      <w:r>
        <w:rPr>
          <w:rStyle w:val="a8"/>
        </w:rPr>
        <w:t xml:space="preserve"> </w:t>
      </w:r>
      <w:proofErr w:type="spellStart"/>
      <w:r>
        <w:rPr>
          <w:rStyle w:val="a8"/>
        </w:rPr>
        <w:t>гү</w:t>
      </w:r>
      <w:proofErr w:type="gramStart"/>
      <w:r>
        <w:rPr>
          <w:rStyle w:val="a8"/>
        </w:rPr>
        <w:t>зәле</w:t>
      </w:r>
      <w:proofErr w:type="spellEnd"/>
      <w:proofErr w:type="gramEnd"/>
      <w:r>
        <w:rPr>
          <w:rStyle w:val="a8"/>
        </w:rPr>
        <w:t>»)</w:t>
      </w:r>
    </w:p>
    <w:p w:rsidR="00F3465B" w:rsidRDefault="00F3465B">
      <w:pPr>
        <w:pStyle w:val="a7"/>
      </w:pPr>
    </w:p>
    <w:p w:rsidR="00F3465B" w:rsidRDefault="00674F69">
      <w:pPr>
        <w:pStyle w:val="a7"/>
      </w:pPr>
      <w:r>
        <w:rPr>
          <w:rStyle w:val="a8"/>
        </w:rPr>
        <w:t>Кроме этого будет отдельно учитываться выступления фольклорных коллективов, предусматривается награждение наиболее активных.</w:t>
      </w:r>
    </w:p>
    <w:p w:rsidR="00F3465B" w:rsidRDefault="00F3465B">
      <w:pPr>
        <w:pStyle w:val="a7"/>
      </w:pPr>
    </w:p>
    <w:p w:rsidR="00F3465B" w:rsidRDefault="00674F69">
      <w:pPr>
        <w:pStyle w:val="a7"/>
        <w:rPr>
          <w:rStyle w:val="a8"/>
        </w:rPr>
      </w:pPr>
      <w:r>
        <w:rPr>
          <w:rStyle w:val="a8"/>
        </w:rPr>
        <w:t>Также решением жюри учреждаются специальные призы общественных организаций, спонсоров и администраций районов.</w:t>
      </w:r>
    </w:p>
    <w:p w:rsidR="00F3465B" w:rsidRDefault="00F3465B">
      <w:pPr>
        <w:pStyle w:val="a7"/>
        <w:rPr>
          <w:rStyle w:val="a8"/>
        </w:rPr>
      </w:pPr>
    </w:p>
    <w:p w:rsidR="00AD17DF" w:rsidRDefault="00AD17DF">
      <w:pPr>
        <w:tabs>
          <w:tab w:val="left" w:pos="3960"/>
        </w:tabs>
        <w:jc w:val="center"/>
        <w:rPr>
          <w:rStyle w:val="a8"/>
          <w:b/>
          <w:bCs/>
          <w:sz w:val="28"/>
          <w:szCs w:val="28"/>
        </w:rPr>
      </w:pPr>
    </w:p>
    <w:p w:rsidR="00F3465B" w:rsidRDefault="00674F69">
      <w:pPr>
        <w:tabs>
          <w:tab w:val="left" w:pos="3960"/>
        </w:tabs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X</w:t>
      </w:r>
      <w:r>
        <w:rPr>
          <w:rStyle w:val="a8"/>
          <w:b/>
          <w:bCs/>
          <w:sz w:val="28"/>
          <w:szCs w:val="28"/>
        </w:rPr>
        <w:t>.Финансирование конкурса</w:t>
      </w:r>
    </w:p>
    <w:p w:rsidR="00F3465B" w:rsidRDefault="00F3465B">
      <w:pPr>
        <w:pStyle w:val="a7"/>
        <w:ind w:firstLine="708"/>
        <w:rPr>
          <w:rStyle w:val="a8"/>
          <w:b/>
          <w:bCs/>
        </w:rPr>
      </w:pPr>
    </w:p>
    <w:p w:rsidR="00F3465B" w:rsidRDefault="00674F69">
      <w:pPr>
        <w:pStyle w:val="a7"/>
        <w:ind w:firstLine="708"/>
      </w:pPr>
      <w:r>
        <w:rPr>
          <w:rStyle w:val="a8"/>
        </w:rPr>
        <w:t>Финансовое обеспечение конкурса осуществляется организаторами конкурса. К финансированию конкурса привлекаются средства спонсоров – государственных организаций и предприятий, коммерческих структур, частных лиц. Оплата расходов за проезд, проживание и питание участников конкурса производится за счет направляющей стороны.</w:t>
      </w:r>
    </w:p>
    <w:p w:rsidR="00F3465B" w:rsidRDefault="00674F69">
      <w:pPr>
        <w:jc w:val="center"/>
        <w:rPr>
          <w:rStyle w:val="a8"/>
          <w:b/>
          <w:bCs/>
          <w:sz w:val="28"/>
          <w:szCs w:val="28"/>
        </w:rPr>
      </w:pPr>
      <w:r>
        <w:rPr>
          <w:rStyle w:val="a8"/>
          <w:b/>
          <w:bCs/>
          <w:sz w:val="28"/>
          <w:szCs w:val="28"/>
          <w:lang w:val="en-US"/>
        </w:rPr>
        <w:t>XI.</w:t>
      </w:r>
      <w:r>
        <w:rPr>
          <w:rStyle w:val="a8"/>
          <w:b/>
          <w:bCs/>
          <w:sz w:val="28"/>
          <w:szCs w:val="28"/>
        </w:rPr>
        <w:t>Образец заявки</w:t>
      </w:r>
    </w:p>
    <w:p w:rsidR="00F3465B" w:rsidRDefault="00F3465B">
      <w:pPr>
        <w:jc w:val="center"/>
        <w:rPr>
          <w:rStyle w:val="a8"/>
          <w:b/>
          <w:bCs/>
          <w:sz w:val="28"/>
          <w:szCs w:val="28"/>
        </w:rPr>
      </w:pPr>
    </w:p>
    <w:tbl>
      <w:tblPr>
        <w:tblStyle w:val="TableNormal"/>
        <w:tblW w:w="9231" w:type="dxa"/>
        <w:jc w:val="center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76"/>
        <w:gridCol w:w="6155"/>
      </w:tblGrid>
      <w:tr w:rsidR="00F3465B">
        <w:trPr>
          <w:trHeight w:val="34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r>
              <w:rPr>
                <w:rStyle w:val="a8"/>
                <w:sz w:val="28"/>
                <w:szCs w:val="28"/>
              </w:rPr>
              <w:t>Ф.И.О.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66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Какой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район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(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город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)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представляете</w:t>
            </w:r>
            <w:proofErr w:type="spellEnd"/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34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Дата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рождения</w:t>
            </w:r>
            <w:proofErr w:type="spellEnd"/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34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рождения</w:t>
            </w:r>
            <w:proofErr w:type="spellEnd"/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98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r w:rsidRPr="008A58E6">
              <w:rPr>
                <w:rStyle w:val="a8"/>
                <w:sz w:val="28"/>
                <w:szCs w:val="28"/>
              </w:rPr>
              <w:t>Домашний адрес , телефон, электронная почта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66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учебы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или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работы</w:t>
            </w:r>
            <w:proofErr w:type="spellEnd"/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34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Рост</w:t>
            </w:r>
            <w:proofErr w:type="spellEnd"/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66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Название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фольклорного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коллектива</w:t>
            </w:r>
            <w:proofErr w:type="spellEnd"/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98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r w:rsidRPr="008A58E6">
              <w:rPr>
                <w:rStyle w:val="a8"/>
                <w:sz w:val="28"/>
                <w:szCs w:val="28"/>
              </w:rPr>
              <w:t>Ссылка на открытый аккаунт в социальных сетях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  <w:tr w:rsidR="00F3465B">
        <w:trPr>
          <w:trHeight w:val="668"/>
          <w:jc w:val="center"/>
        </w:trPr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674F69"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Краткая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характеристика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 xml:space="preserve"> (3-5 </w:t>
            </w:r>
            <w:proofErr w:type="spellStart"/>
            <w:r>
              <w:rPr>
                <w:rStyle w:val="a8"/>
                <w:sz w:val="28"/>
                <w:szCs w:val="28"/>
                <w:lang w:val="en-US"/>
              </w:rPr>
              <w:t>предложений</w:t>
            </w:r>
            <w:proofErr w:type="spellEnd"/>
            <w:r>
              <w:rPr>
                <w:rStyle w:val="a8"/>
                <w:sz w:val="28"/>
                <w:szCs w:val="28"/>
                <w:lang w:val="en-US"/>
              </w:rPr>
              <w:t>)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465B" w:rsidRDefault="00F3465B"/>
        </w:tc>
      </w:tr>
    </w:tbl>
    <w:p w:rsidR="00F3465B" w:rsidRDefault="00F3465B">
      <w:pPr>
        <w:widowControl w:val="0"/>
        <w:ind w:left="432" w:hanging="432"/>
        <w:jc w:val="center"/>
        <w:rPr>
          <w:rStyle w:val="a8"/>
          <w:b/>
          <w:bCs/>
          <w:sz w:val="28"/>
          <w:szCs w:val="28"/>
        </w:rPr>
      </w:pPr>
    </w:p>
    <w:p w:rsidR="00F3465B" w:rsidRDefault="00F3465B">
      <w:pPr>
        <w:widowControl w:val="0"/>
        <w:ind w:left="324" w:hanging="324"/>
        <w:jc w:val="center"/>
        <w:rPr>
          <w:rStyle w:val="a8"/>
          <w:b/>
          <w:bCs/>
          <w:sz w:val="28"/>
          <w:szCs w:val="28"/>
        </w:rPr>
      </w:pPr>
    </w:p>
    <w:p w:rsidR="00F3465B" w:rsidRDefault="00F3465B">
      <w:pPr>
        <w:widowControl w:val="0"/>
        <w:ind w:left="216" w:hanging="216"/>
        <w:jc w:val="center"/>
        <w:rPr>
          <w:rStyle w:val="a8"/>
          <w:b/>
          <w:bCs/>
          <w:sz w:val="28"/>
          <w:szCs w:val="28"/>
        </w:rPr>
      </w:pPr>
    </w:p>
    <w:p w:rsidR="00F3465B" w:rsidRDefault="00F3465B">
      <w:pPr>
        <w:jc w:val="both"/>
        <w:rPr>
          <w:rStyle w:val="a8"/>
          <w:sz w:val="28"/>
          <w:szCs w:val="28"/>
        </w:rPr>
      </w:pPr>
    </w:p>
    <w:p w:rsidR="00F3465B" w:rsidRDefault="00674F69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Отв. Ахунова </w:t>
      </w:r>
      <w:proofErr w:type="spellStart"/>
      <w:r>
        <w:rPr>
          <w:rStyle w:val="a8"/>
          <w:sz w:val="28"/>
          <w:szCs w:val="28"/>
        </w:rPr>
        <w:t>Залия</w:t>
      </w:r>
      <w:proofErr w:type="spellEnd"/>
      <w:r>
        <w:rPr>
          <w:rStyle w:val="a8"/>
          <w:sz w:val="28"/>
          <w:szCs w:val="28"/>
        </w:rPr>
        <w:t xml:space="preserve"> </w:t>
      </w:r>
      <w:proofErr w:type="spellStart"/>
      <w:r>
        <w:rPr>
          <w:rStyle w:val="a8"/>
          <w:sz w:val="28"/>
          <w:szCs w:val="28"/>
        </w:rPr>
        <w:t>Рафисовна</w:t>
      </w:r>
      <w:proofErr w:type="spellEnd"/>
      <w:r>
        <w:rPr>
          <w:rStyle w:val="a8"/>
          <w:sz w:val="28"/>
          <w:szCs w:val="28"/>
        </w:rPr>
        <w:t xml:space="preserve">  - </w:t>
      </w:r>
      <w:r>
        <w:rPr>
          <w:rStyle w:val="a8"/>
        </w:rPr>
        <w:t xml:space="preserve">председатель оргкомитета «Татар </w:t>
      </w:r>
      <w:proofErr w:type="spellStart"/>
      <w:r>
        <w:rPr>
          <w:rStyle w:val="a8"/>
        </w:rPr>
        <w:t>кызы</w:t>
      </w:r>
      <w:proofErr w:type="spellEnd"/>
      <w:r>
        <w:rPr>
          <w:rStyle w:val="a8"/>
        </w:rPr>
        <w:t>»</w:t>
      </w:r>
    </w:p>
    <w:p w:rsidR="00F3465B" w:rsidRDefault="00674F69">
      <w:pPr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тел:  8 917 75 76 814</w:t>
      </w:r>
    </w:p>
    <w:p w:rsidR="00F3465B" w:rsidRDefault="00674F69">
      <w:r>
        <w:rPr>
          <w:rStyle w:val="a8"/>
          <w:sz w:val="28"/>
          <w:szCs w:val="28"/>
        </w:rPr>
        <w:t xml:space="preserve">почта для отправления заявок: </w:t>
      </w:r>
      <w:hyperlink r:id="rId10" w:history="1">
        <w:r>
          <w:rPr>
            <w:rStyle w:val="Hyperlink0"/>
          </w:rPr>
          <w:t>kongresstatarrb@gmail.com</w:t>
        </w:r>
      </w:hyperlink>
    </w:p>
    <w:sectPr w:rsidR="00F3465B">
      <w:headerReference w:type="default" r:id="rId11"/>
      <w:footerReference w:type="default" r:id="rId12"/>
      <w:pgSz w:w="11900" w:h="16840"/>
      <w:pgMar w:top="568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AE2" w:rsidRDefault="006C3AE2">
      <w:r>
        <w:separator/>
      </w:r>
    </w:p>
  </w:endnote>
  <w:endnote w:type="continuationSeparator" w:id="0">
    <w:p w:rsidR="006C3AE2" w:rsidRDefault="006C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5B" w:rsidRDefault="00F3465B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AE2" w:rsidRDefault="006C3AE2">
      <w:r>
        <w:separator/>
      </w:r>
    </w:p>
  </w:footnote>
  <w:footnote w:type="continuationSeparator" w:id="0">
    <w:p w:rsidR="006C3AE2" w:rsidRDefault="006C3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65B" w:rsidRDefault="00F3465B">
    <w:pPr>
      <w:pStyle w:val="a6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7D9"/>
    <w:multiLevelType w:val="hybridMultilevel"/>
    <w:tmpl w:val="0FEA050C"/>
    <w:styleLink w:val="a"/>
    <w:lvl w:ilvl="0" w:tplc="1DCA4CE0">
      <w:start w:val="1"/>
      <w:numFmt w:val="bullet"/>
      <w:lvlText w:val="-"/>
      <w:lvlJc w:val="left"/>
      <w:pPr>
        <w:tabs>
          <w:tab w:val="num" w:pos="897"/>
        </w:tabs>
        <w:ind w:left="1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8C34A">
      <w:start w:val="1"/>
      <w:numFmt w:val="bullet"/>
      <w:lvlText w:val="-"/>
      <w:lvlJc w:val="left"/>
      <w:pPr>
        <w:tabs>
          <w:tab w:val="left" w:pos="897"/>
          <w:tab w:val="num" w:pos="1497"/>
        </w:tabs>
        <w:ind w:left="7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4DFD2">
      <w:start w:val="1"/>
      <w:numFmt w:val="bullet"/>
      <w:lvlText w:val="-"/>
      <w:lvlJc w:val="left"/>
      <w:pPr>
        <w:tabs>
          <w:tab w:val="left" w:pos="897"/>
          <w:tab w:val="num" w:pos="2097"/>
        </w:tabs>
        <w:ind w:left="13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E3CEE">
      <w:start w:val="1"/>
      <w:numFmt w:val="bullet"/>
      <w:lvlText w:val="-"/>
      <w:lvlJc w:val="left"/>
      <w:pPr>
        <w:tabs>
          <w:tab w:val="left" w:pos="897"/>
          <w:tab w:val="num" w:pos="2697"/>
        </w:tabs>
        <w:ind w:left="19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7616DE">
      <w:start w:val="1"/>
      <w:numFmt w:val="bullet"/>
      <w:lvlText w:val="-"/>
      <w:lvlJc w:val="left"/>
      <w:pPr>
        <w:tabs>
          <w:tab w:val="left" w:pos="897"/>
          <w:tab w:val="num" w:pos="3297"/>
        </w:tabs>
        <w:ind w:left="25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988EB4">
      <w:start w:val="1"/>
      <w:numFmt w:val="bullet"/>
      <w:lvlText w:val="-"/>
      <w:lvlJc w:val="left"/>
      <w:pPr>
        <w:tabs>
          <w:tab w:val="left" w:pos="897"/>
          <w:tab w:val="num" w:pos="3897"/>
        </w:tabs>
        <w:ind w:left="31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2699DE">
      <w:start w:val="1"/>
      <w:numFmt w:val="bullet"/>
      <w:lvlText w:val="-"/>
      <w:lvlJc w:val="left"/>
      <w:pPr>
        <w:tabs>
          <w:tab w:val="left" w:pos="897"/>
          <w:tab w:val="num" w:pos="4497"/>
        </w:tabs>
        <w:ind w:left="37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FCF1AC">
      <w:start w:val="1"/>
      <w:numFmt w:val="bullet"/>
      <w:lvlText w:val="-"/>
      <w:lvlJc w:val="left"/>
      <w:pPr>
        <w:tabs>
          <w:tab w:val="left" w:pos="897"/>
          <w:tab w:val="num" w:pos="5097"/>
        </w:tabs>
        <w:ind w:left="43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E2C954">
      <w:start w:val="1"/>
      <w:numFmt w:val="bullet"/>
      <w:lvlText w:val="-"/>
      <w:lvlJc w:val="left"/>
      <w:pPr>
        <w:tabs>
          <w:tab w:val="left" w:pos="897"/>
          <w:tab w:val="num" w:pos="5697"/>
        </w:tabs>
        <w:ind w:left="4989" w:firstLine="51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183A1A"/>
    <w:multiLevelType w:val="hybridMultilevel"/>
    <w:tmpl w:val="48B0191C"/>
    <w:numStyleLink w:val="a0"/>
  </w:abstractNum>
  <w:abstractNum w:abstractNumId="2">
    <w:nsid w:val="2A8164AB"/>
    <w:multiLevelType w:val="hybridMultilevel"/>
    <w:tmpl w:val="6436CC98"/>
    <w:styleLink w:val="2"/>
    <w:lvl w:ilvl="0" w:tplc="91EEC8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E65A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2081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B4742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4E33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C2AB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827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8AE4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2AF4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A383B2A"/>
    <w:multiLevelType w:val="hybridMultilevel"/>
    <w:tmpl w:val="6436CC98"/>
    <w:numStyleLink w:val="2"/>
  </w:abstractNum>
  <w:abstractNum w:abstractNumId="4">
    <w:nsid w:val="46D17A81"/>
    <w:multiLevelType w:val="hybridMultilevel"/>
    <w:tmpl w:val="0FEA050C"/>
    <w:numStyleLink w:val="a"/>
  </w:abstractNum>
  <w:abstractNum w:abstractNumId="5">
    <w:nsid w:val="5D390FCC"/>
    <w:multiLevelType w:val="hybridMultilevel"/>
    <w:tmpl w:val="AC641298"/>
    <w:numStyleLink w:val="1"/>
  </w:abstractNum>
  <w:abstractNum w:abstractNumId="6">
    <w:nsid w:val="5E287B30"/>
    <w:multiLevelType w:val="hybridMultilevel"/>
    <w:tmpl w:val="48B0191C"/>
    <w:styleLink w:val="a0"/>
    <w:lvl w:ilvl="0" w:tplc="C0BC7BFC">
      <w:start w:val="1"/>
      <w:numFmt w:val="decimal"/>
      <w:lvlText w:val="%1."/>
      <w:lvlJc w:val="left"/>
      <w:pPr>
        <w:tabs>
          <w:tab w:val="num" w:pos="1015"/>
        </w:tabs>
        <w:ind w:left="2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C6DA4E">
      <w:start w:val="1"/>
      <w:numFmt w:val="decimal"/>
      <w:lvlText w:val="%2."/>
      <w:lvlJc w:val="left"/>
      <w:pPr>
        <w:tabs>
          <w:tab w:val="left" w:pos="1015"/>
          <w:tab w:val="num" w:pos="1815"/>
        </w:tabs>
        <w:ind w:left="10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26BB6">
      <w:start w:val="1"/>
      <w:numFmt w:val="decimal"/>
      <w:lvlText w:val="%3."/>
      <w:lvlJc w:val="left"/>
      <w:pPr>
        <w:tabs>
          <w:tab w:val="left" w:pos="1015"/>
          <w:tab w:val="num" w:pos="2615"/>
        </w:tabs>
        <w:ind w:left="18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D827A6">
      <w:start w:val="1"/>
      <w:numFmt w:val="decimal"/>
      <w:lvlText w:val="%4."/>
      <w:lvlJc w:val="left"/>
      <w:pPr>
        <w:tabs>
          <w:tab w:val="left" w:pos="1015"/>
          <w:tab w:val="num" w:pos="3415"/>
        </w:tabs>
        <w:ind w:left="26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C691E">
      <w:start w:val="1"/>
      <w:numFmt w:val="decimal"/>
      <w:lvlText w:val="%5."/>
      <w:lvlJc w:val="left"/>
      <w:pPr>
        <w:tabs>
          <w:tab w:val="left" w:pos="1015"/>
          <w:tab w:val="num" w:pos="4215"/>
        </w:tabs>
        <w:ind w:left="34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1A29FA">
      <w:start w:val="1"/>
      <w:numFmt w:val="decimal"/>
      <w:lvlText w:val="%6."/>
      <w:lvlJc w:val="left"/>
      <w:pPr>
        <w:tabs>
          <w:tab w:val="left" w:pos="1015"/>
          <w:tab w:val="num" w:pos="5015"/>
        </w:tabs>
        <w:ind w:left="42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04502E">
      <w:start w:val="1"/>
      <w:numFmt w:val="decimal"/>
      <w:lvlText w:val="%7."/>
      <w:lvlJc w:val="left"/>
      <w:pPr>
        <w:tabs>
          <w:tab w:val="left" w:pos="1015"/>
          <w:tab w:val="num" w:pos="5815"/>
        </w:tabs>
        <w:ind w:left="50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18986A">
      <w:start w:val="1"/>
      <w:numFmt w:val="decimal"/>
      <w:lvlText w:val="%8."/>
      <w:lvlJc w:val="left"/>
      <w:pPr>
        <w:tabs>
          <w:tab w:val="left" w:pos="1015"/>
          <w:tab w:val="num" w:pos="6615"/>
        </w:tabs>
        <w:ind w:left="58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24A18E">
      <w:start w:val="1"/>
      <w:numFmt w:val="decimal"/>
      <w:lvlText w:val="%9."/>
      <w:lvlJc w:val="left"/>
      <w:pPr>
        <w:tabs>
          <w:tab w:val="left" w:pos="1015"/>
          <w:tab w:val="num" w:pos="7415"/>
        </w:tabs>
        <w:ind w:left="6695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38C469E"/>
    <w:multiLevelType w:val="hybridMultilevel"/>
    <w:tmpl w:val="AC641298"/>
    <w:styleLink w:val="1"/>
    <w:lvl w:ilvl="0" w:tplc="D972A904">
      <w:start w:val="1"/>
      <w:numFmt w:val="bullet"/>
      <w:lvlText w:val="·"/>
      <w:lvlJc w:val="left"/>
      <w:pPr>
        <w:tabs>
          <w:tab w:val="num" w:pos="900"/>
        </w:tabs>
        <w:ind w:left="180" w:firstLine="5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618C0">
      <w:start w:val="1"/>
      <w:numFmt w:val="bullet"/>
      <w:lvlText w:val="o"/>
      <w:lvlJc w:val="left"/>
      <w:pPr>
        <w:tabs>
          <w:tab w:val="left" w:pos="900"/>
          <w:tab w:val="num" w:pos="1440"/>
        </w:tabs>
        <w:ind w:left="720" w:firstLine="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C4F12E">
      <w:start w:val="1"/>
      <w:numFmt w:val="bullet"/>
      <w:lvlText w:val="▪"/>
      <w:lvlJc w:val="left"/>
      <w:pPr>
        <w:tabs>
          <w:tab w:val="left" w:pos="900"/>
          <w:tab w:val="num" w:pos="2160"/>
        </w:tabs>
        <w:ind w:left="1440" w:firstLine="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E28738">
      <w:start w:val="1"/>
      <w:numFmt w:val="bullet"/>
      <w:lvlText w:val="·"/>
      <w:lvlJc w:val="left"/>
      <w:pPr>
        <w:tabs>
          <w:tab w:val="left" w:pos="900"/>
          <w:tab w:val="num" w:pos="2880"/>
        </w:tabs>
        <w:ind w:left="2160" w:firstLine="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90D9D8">
      <w:start w:val="1"/>
      <w:numFmt w:val="bullet"/>
      <w:lvlText w:val="o"/>
      <w:lvlJc w:val="left"/>
      <w:pPr>
        <w:tabs>
          <w:tab w:val="left" w:pos="900"/>
          <w:tab w:val="num" w:pos="3600"/>
        </w:tabs>
        <w:ind w:left="2880" w:firstLine="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DE9F46">
      <w:start w:val="1"/>
      <w:numFmt w:val="bullet"/>
      <w:lvlText w:val="▪"/>
      <w:lvlJc w:val="left"/>
      <w:pPr>
        <w:tabs>
          <w:tab w:val="left" w:pos="900"/>
          <w:tab w:val="num" w:pos="4320"/>
        </w:tabs>
        <w:ind w:left="3600" w:firstLine="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70E158">
      <w:start w:val="1"/>
      <w:numFmt w:val="bullet"/>
      <w:lvlText w:val="·"/>
      <w:lvlJc w:val="left"/>
      <w:pPr>
        <w:tabs>
          <w:tab w:val="left" w:pos="900"/>
          <w:tab w:val="num" w:pos="5040"/>
        </w:tabs>
        <w:ind w:left="4320" w:firstLine="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3A83BE">
      <w:start w:val="1"/>
      <w:numFmt w:val="bullet"/>
      <w:lvlText w:val="o"/>
      <w:lvlJc w:val="left"/>
      <w:pPr>
        <w:tabs>
          <w:tab w:val="left" w:pos="900"/>
          <w:tab w:val="num" w:pos="5760"/>
        </w:tabs>
        <w:ind w:left="5040" w:firstLine="1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7E4206">
      <w:start w:val="1"/>
      <w:numFmt w:val="bullet"/>
      <w:lvlText w:val="▪"/>
      <w:lvlJc w:val="left"/>
      <w:pPr>
        <w:tabs>
          <w:tab w:val="left" w:pos="900"/>
          <w:tab w:val="num" w:pos="6480"/>
        </w:tabs>
        <w:ind w:left="5760" w:firstLine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3465B"/>
    <w:rsid w:val="00674F69"/>
    <w:rsid w:val="006C3AE2"/>
    <w:rsid w:val="00726D51"/>
    <w:rsid w:val="007471A8"/>
    <w:rsid w:val="007473A3"/>
    <w:rsid w:val="008A58E6"/>
    <w:rsid w:val="00AD17DF"/>
    <w:rsid w:val="00C87342"/>
    <w:rsid w:val="00D15729"/>
    <w:rsid w:val="00F3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paragraph" w:styleId="a7">
    <w:name w:val="Body Text Indent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7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a">
    <w:name w:val="Пункты"/>
    <w:pPr>
      <w:numPr>
        <w:numId w:val="5"/>
      </w:numPr>
    </w:pPr>
  </w:style>
  <w:style w:type="paragraph" w:styleId="a7">
    <w:name w:val="Body Text Indent"/>
    <w:pPr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7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resstatarrb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gresstatarr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6563132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ОНД</cp:lastModifiedBy>
  <cp:revision>6</cp:revision>
  <dcterms:created xsi:type="dcterms:W3CDTF">2023-02-28T11:48:00Z</dcterms:created>
  <dcterms:modified xsi:type="dcterms:W3CDTF">2023-03-14T09:58:00Z</dcterms:modified>
</cp:coreProperties>
</file>